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A6" w:rsidRDefault="005326A6" w:rsidP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ОБ УТВЕРЖДЕНИИ ПОЛОЖЕНИЯ</w:t>
      </w:r>
    </w:p>
    <w:p w:rsidR="005326A6" w:rsidRDefault="005326A6" w:rsidP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ПРОДАЖЕ ЛЕСНЫХ НАСАЖДЕНИЙ ДЛЯ ЗАГОТОВКИ ДРЕВЕСИНЫ</w:t>
      </w:r>
    </w:p>
    <w:p w:rsidR="005326A6" w:rsidRDefault="005326A6" w:rsidP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ЗАКУПОК РАБОТ ПО ОХРАНЕ, ЗАЩИТЕ</w:t>
      </w:r>
    </w:p>
    <w:p w:rsidR="005326A6" w:rsidRDefault="005326A6" w:rsidP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ВОСПРОИЗВОДСТВУ ЛЕСОВ</w:t>
      </w:r>
    </w:p>
    <w:p w:rsidR="005326A6" w:rsidRDefault="005326A6" w:rsidP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26A6" w:rsidRDefault="005326A6" w:rsidP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ПРАВИТЕЛЬСТВА РОССИЙСКОЙ ФЕДЕРАЦИИ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№ 1261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P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 w:rsidRPr="005326A6">
        <w:rPr>
          <w:rFonts w:ascii="Calibri" w:hAnsi="Calibri" w:cs="Calibri"/>
        </w:rPr>
        <w:t>частью 5 статьи 19 Лесного кодекса Российской Федерации Правительство Российской Федерации постановляет:</w:t>
      </w:r>
    </w:p>
    <w:p w:rsidR="005326A6" w:rsidRP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26A6">
        <w:rPr>
          <w:rFonts w:ascii="Calibri" w:hAnsi="Calibri" w:cs="Calibri"/>
        </w:rPr>
        <w:t>Утвердить прилагаемое Положение о продаже лесных насаждений для заготовки древесины при осуществлении закупок работ по охране, защите и воспроизводству лесов.</w:t>
      </w:r>
    </w:p>
    <w:p w:rsidR="005326A6" w:rsidRP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Утверждено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2014 г. № 1261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ПОЛОЖЕНИЕ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ПРОДАЖЕ ЛЕСНЫХ НАСАЖДЕНИЙ ДЛЯ ЗАГОТОВКИ ДРЕВЕСИНЫ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ЗАКУПОК РАБОТ ПО ОХРАНЕ, ЗАЩИТЕ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ВОСПРОИЗВОДСТВУ ЛЕСОВ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6A6" w:rsidRP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продажи лесных насаждений для заготовки древесины при осуществлении закупок работ по охране, защите и </w:t>
      </w:r>
      <w:r w:rsidRPr="005326A6">
        <w:rPr>
          <w:rFonts w:ascii="Calibri" w:hAnsi="Calibri" w:cs="Calibri"/>
        </w:rPr>
        <w:t>воспроизводству лесов.</w:t>
      </w:r>
    </w:p>
    <w:p w:rsidR="005326A6" w:rsidRP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26A6">
        <w:rPr>
          <w:rFonts w:ascii="Calibri" w:hAnsi="Calibri" w:cs="Calibri"/>
        </w:rPr>
        <w:t xml:space="preserve">2. </w:t>
      </w:r>
      <w:proofErr w:type="gramStart"/>
      <w:r w:rsidRPr="005326A6">
        <w:rPr>
          <w:rFonts w:ascii="Calibri" w:hAnsi="Calibri" w:cs="Calibri"/>
        </w:rPr>
        <w:t xml:space="preserve">Органы государственной власти и органы местного самоуправления в пределах своих полномочий, определенных в соответствии со статьями 81 - </w:t>
      </w:r>
      <w:hyperlink r:id="rId5" w:history="1">
        <w:r w:rsidRPr="005326A6">
          <w:rPr>
            <w:rFonts w:ascii="Calibri" w:hAnsi="Calibri" w:cs="Calibri"/>
          </w:rPr>
          <w:t>84</w:t>
        </w:r>
      </w:hyperlink>
      <w:r w:rsidRPr="005326A6">
        <w:rPr>
          <w:rFonts w:ascii="Calibri" w:hAnsi="Calibri" w:cs="Calibri"/>
        </w:rPr>
        <w:t xml:space="preserve"> Лесного кодекса Российской Федерации, при осуществлении закупок работ по охране, защите и воспроизводству лесов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Лесным кодексом Российской Федерации одновременно осуществляют продажу</w:t>
      </w:r>
      <w:proofErr w:type="gramEnd"/>
      <w:r w:rsidRPr="005326A6">
        <w:rPr>
          <w:rFonts w:ascii="Calibri" w:hAnsi="Calibri" w:cs="Calibri"/>
        </w:rPr>
        <w:t xml:space="preserve"> лесных насаждений для заготовки древесины.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26A6">
        <w:rPr>
          <w:rFonts w:ascii="Calibri" w:hAnsi="Calibri" w:cs="Calibri"/>
        </w:rPr>
        <w:t>3. Продажа лесных насаждений для заготовки древесины осуществляется на землях, находящихся в государственной или муниципальной собственности в пределах лесничества (лесопарка), в котором планируется осуществление мероприятий по охране</w:t>
      </w:r>
      <w:r>
        <w:rPr>
          <w:rFonts w:ascii="Calibri" w:hAnsi="Calibri" w:cs="Calibri"/>
        </w:rPr>
        <w:t>, защите и воспроизводству лесов.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объем древесины, подлежащей заготовке, определяется исходя из объемов работ по охране, защите и воспроизводству лесов, предусмотренных в лесохозяйственных регламентах лесничеств (лесопарков), лесоустроительной документации, и результатов лесопатологических обследований.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контракт на выполнение работ по охране, защите и воспроизводству лесов помимо условий контракта,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включаются следующие условия купли-продажи лесных насаждений: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местоположение лесных насаждений (наименование субъекта Российской Федерации, наименование муниципального района, лесничество (лесопарк), участковое лесничество, урочище (при наличии), лесной квартал и (или) лесотаксационный выдел (номер), площадь </w:t>
      </w:r>
      <w:r>
        <w:rPr>
          <w:rFonts w:ascii="Calibri" w:hAnsi="Calibri" w:cs="Calibri"/>
        </w:rPr>
        <w:lastRenderedPageBreak/>
        <w:t>выдела, лесосеки);</w:t>
      </w:r>
      <w:proofErr w:type="gramEnd"/>
    </w:p>
    <w:p w:rsidR="005326A6" w:rsidRP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объем подлежащей заготовке древесины (в том числе видовой (породный) состав древесины) с </w:t>
      </w:r>
      <w:r w:rsidRPr="005326A6">
        <w:rPr>
          <w:rFonts w:ascii="Calibri" w:hAnsi="Calibri" w:cs="Calibri"/>
        </w:rPr>
        <w:t>распределением ее на деловую (</w:t>
      </w:r>
      <w:proofErr w:type="gramStart"/>
      <w:r w:rsidRPr="005326A6">
        <w:rPr>
          <w:rFonts w:ascii="Calibri" w:hAnsi="Calibri" w:cs="Calibri"/>
        </w:rPr>
        <w:t>крупная</w:t>
      </w:r>
      <w:proofErr w:type="gramEnd"/>
      <w:r w:rsidRPr="005326A6">
        <w:rPr>
          <w:rFonts w:ascii="Calibri" w:hAnsi="Calibri" w:cs="Calibri"/>
        </w:rPr>
        <w:t>, средняя, мелкая) и дровяную;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326A6">
        <w:rPr>
          <w:rFonts w:ascii="Calibri" w:hAnsi="Calibri" w:cs="Calibri"/>
        </w:rPr>
        <w:t xml:space="preserve">в) плата за древесину, подлежащую заготовке, определяемая по ставкам, установленным в соответствии со статьей 76 Лесного </w:t>
      </w:r>
      <w:r>
        <w:rPr>
          <w:rFonts w:ascii="Calibri" w:hAnsi="Calibri" w:cs="Calibri"/>
        </w:rPr>
        <w:t>кодекса Российской Федерации (в том числе реквизиты счета для перечисления платы и сроки внесения платы, не превышающие срок действия контракта);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заготовки древесины (не превышающий срок действия контракта).</w:t>
      </w:r>
    </w:p>
    <w:p w:rsidR="005326A6" w:rsidRDefault="00532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3D42" w:rsidRDefault="00133D42">
      <w:bookmarkStart w:id="3" w:name="_GoBack"/>
      <w:bookmarkEnd w:id="3"/>
    </w:p>
    <w:sectPr w:rsidR="00133D42" w:rsidSect="0092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A6"/>
    <w:rsid w:val="00133D42"/>
    <w:rsid w:val="005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B17824E9AA3BD6EEB985771E51440E3E631905A9E750D3CAC0F7BD8F977356F35BF7523BE5E1CM1Z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2014-12-04T05:25:00Z</dcterms:created>
  <dcterms:modified xsi:type="dcterms:W3CDTF">2014-12-04T05:28:00Z</dcterms:modified>
</cp:coreProperties>
</file>